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EFB" w:rsidRPr="00FE6EFB" w:rsidRDefault="00FE6EFB" w:rsidP="00FE6EFB">
      <w:pPr>
        <w:shd w:val="clear" w:color="auto" w:fill="FFFFFF"/>
        <w:spacing w:after="0" w:line="330" w:lineRule="atLeast"/>
        <w:jc w:val="center"/>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1F497D"/>
          <w:sz w:val="28"/>
          <w:lang w:eastAsia="ru-RU"/>
        </w:rPr>
        <w:t>Информация о средствах обучения и воспитания</w:t>
      </w:r>
    </w:p>
    <w:p w:rsidR="00FE6EFB" w:rsidRPr="00FE6EFB" w:rsidRDefault="00FE6EFB" w:rsidP="00FE6EFB">
      <w:pPr>
        <w:shd w:val="clear" w:color="auto" w:fill="FFFFFF"/>
        <w:spacing w:before="30" w:after="30" w:line="330" w:lineRule="atLeast"/>
        <w:ind w:firstLine="708"/>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учебном процессе в школе используется широкий спектр  средств обучения и воспитания. </w:t>
      </w:r>
    </w:p>
    <w:p w:rsidR="00FE6EFB" w:rsidRPr="00FE6EFB" w:rsidRDefault="00FE6EFB" w:rsidP="00FE6EFB">
      <w:pPr>
        <w:shd w:val="clear" w:color="auto" w:fill="FFFFFF"/>
        <w:spacing w:before="30" w:after="30" w:line="330" w:lineRule="atLeast"/>
        <w:ind w:firstLine="384"/>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Средства обучения наряду с живым словом педагога являются важным компонентом образовательного процесса и элементом учебно-материальной базы любого образовательного учреждения. Являясь компонентом учебно-воспитательного процесса, средства обучения оказывают большое влияние на все другие его компоненты — цели, содержание, формы, методы.</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Печатные (учебники и учебные пособия, книги для чтения, хрестоматии, рабочие тетради, атласы, раздаточные материалы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Электронные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учебники, сетевые образовательные ресурсы, </w:t>
      </w:r>
      <w:proofErr w:type="spellStart"/>
      <w:r w:rsidRPr="00FE6EFB">
        <w:rPr>
          <w:rFonts w:ascii="Tahoma" w:eastAsia="Times New Roman" w:hAnsi="Tahoma" w:cs="Tahoma"/>
          <w:color w:val="555555"/>
          <w:sz w:val="21"/>
          <w:szCs w:val="21"/>
          <w:lang w:eastAsia="ru-RU"/>
        </w:rPr>
        <w:t>мультимедийные</w:t>
      </w:r>
      <w:proofErr w:type="spellEnd"/>
      <w:r w:rsidRPr="00FE6EFB">
        <w:rPr>
          <w:rFonts w:ascii="Tahoma" w:eastAsia="Times New Roman" w:hAnsi="Tahoma" w:cs="Tahoma"/>
          <w:color w:val="555555"/>
          <w:sz w:val="21"/>
          <w:szCs w:val="21"/>
          <w:lang w:eastAsia="ru-RU"/>
        </w:rPr>
        <w:t xml:space="preserve"> универсальные энциклопедии и т.п.)</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proofErr w:type="gramStart"/>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 xml:space="preserve">Аудиовизуальные (слайды, </w:t>
      </w:r>
      <w:proofErr w:type="spellStart"/>
      <w:r w:rsidRPr="00FE6EFB">
        <w:rPr>
          <w:rFonts w:ascii="Tahoma" w:eastAsia="Times New Roman" w:hAnsi="Tahoma" w:cs="Tahoma"/>
          <w:color w:val="555555"/>
          <w:sz w:val="21"/>
          <w:szCs w:val="21"/>
          <w:lang w:eastAsia="ru-RU"/>
        </w:rPr>
        <w:t>слайд-фильмы</w:t>
      </w:r>
      <w:proofErr w:type="spellEnd"/>
      <w:r w:rsidRPr="00FE6EFB">
        <w:rPr>
          <w:rFonts w:ascii="Tahoma" w:eastAsia="Times New Roman" w:hAnsi="Tahoma" w:cs="Tahoma"/>
          <w:color w:val="555555"/>
          <w:sz w:val="21"/>
          <w:szCs w:val="21"/>
          <w:lang w:eastAsia="ru-RU"/>
        </w:rPr>
        <w:t>, видеофильмы образовательные, учебные кинофильмы, учебные фильмы на цифровых носителях (</w:t>
      </w:r>
      <w:proofErr w:type="spellStart"/>
      <w:r w:rsidRPr="00FE6EFB">
        <w:rPr>
          <w:rFonts w:ascii="Tahoma" w:eastAsia="Times New Roman" w:hAnsi="Tahoma" w:cs="Tahoma"/>
          <w:color w:val="555555"/>
          <w:sz w:val="21"/>
          <w:szCs w:val="21"/>
          <w:lang w:eastAsia="ru-RU"/>
        </w:rPr>
        <w:t>Video-CD</w:t>
      </w:r>
      <w:proofErr w:type="spellEnd"/>
      <w:r w:rsidRPr="00FE6EFB">
        <w:rPr>
          <w:rFonts w:ascii="Tahoma" w:eastAsia="Times New Roman" w:hAnsi="Tahoma" w:cs="Tahoma"/>
          <w:color w:val="555555"/>
          <w:sz w:val="21"/>
          <w:szCs w:val="21"/>
          <w:lang w:eastAsia="ru-RU"/>
        </w:rPr>
        <w:t xml:space="preserve">, DVD, </w:t>
      </w:r>
      <w:proofErr w:type="spellStart"/>
      <w:r w:rsidRPr="00FE6EFB">
        <w:rPr>
          <w:rFonts w:ascii="Tahoma" w:eastAsia="Times New Roman" w:hAnsi="Tahoma" w:cs="Tahoma"/>
          <w:color w:val="555555"/>
          <w:sz w:val="21"/>
          <w:szCs w:val="21"/>
          <w:lang w:eastAsia="ru-RU"/>
        </w:rPr>
        <w:t>BluRay</w:t>
      </w:r>
      <w:proofErr w:type="spellEnd"/>
      <w:r w:rsidRPr="00FE6EFB">
        <w:rPr>
          <w:rFonts w:ascii="Tahoma" w:eastAsia="Times New Roman" w:hAnsi="Tahoma" w:cs="Tahoma"/>
          <w:color w:val="555555"/>
          <w:sz w:val="21"/>
          <w:szCs w:val="21"/>
          <w:lang w:eastAsia="ru-RU"/>
        </w:rPr>
        <w:t>.</w:t>
      </w:r>
      <w:proofErr w:type="gramEnd"/>
      <w:r w:rsidRPr="00FE6EFB">
        <w:rPr>
          <w:rFonts w:ascii="Tahoma" w:eastAsia="Times New Roman" w:hAnsi="Tahoma" w:cs="Tahoma"/>
          <w:color w:val="555555"/>
          <w:sz w:val="21"/>
          <w:szCs w:val="21"/>
          <w:lang w:eastAsia="ru-RU"/>
        </w:rPr>
        <w:t xml:space="preserve"> </w:t>
      </w:r>
      <w:proofErr w:type="gramStart"/>
      <w:r w:rsidRPr="00FE6EFB">
        <w:rPr>
          <w:rFonts w:ascii="Tahoma" w:eastAsia="Times New Roman" w:hAnsi="Tahoma" w:cs="Tahoma"/>
          <w:color w:val="555555"/>
          <w:sz w:val="21"/>
          <w:szCs w:val="21"/>
          <w:lang w:eastAsia="ru-RU"/>
        </w:rPr>
        <w:t>HDDVD и т.п.)</w:t>
      </w:r>
      <w:proofErr w:type="gramEnd"/>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Наглядные плоскостные (плакаты, карты настенные, иллюстрации настенные, магнитные доски)</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Демонстрационные (гербарии, муляжи, макеты, стенды, модели в разрезе, модели демонстрационные)</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Учебные приборы (компас, барометр, колбы, и т.д.)</w:t>
      </w:r>
    </w:p>
    <w:p w:rsidR="00FE6EFB" w:rsidRPr="00FE6EFB" w:rsidRDefault="00FE6EFB" w:rsidP="00FE6EFB">
      <w:pPr>
        <w:shd w:val="clear" w:color="auto" w:fill="FFFFFF"/>
        <w:spacing w:after="0" w:line="330" w:lineRule="atLeast"/>
        <w:ind w:left="780" w:hanging="360"/>
        <w:jc w:val="both"/>
        <w:rPr>
          <w:rFonts w:ascii="Tahoma" w:eastAsia="Times New Roman" w:hAnsi="Tahoma" w:cs="Tahoma"/>
          <w:color w:val="555555"/>
          <w:sz w:val="21"/>
          <w:szCs w:val="21"/>
          <w:lang w:eastAsia="ru-RU"/>
        </w:rPr>
      </w:pPr>
      <w:r w:rsidRPr="00FE6EFB">
        <w:rPr>
          <w:rFonts w:ascii="Symbol" w:eastAsia="Times New Roman" w:hAnsi="Symbol" w:cs="Tahoma"/>
          <w:color w:val="636363"/>
          <w:sz w:val="21"/>
          <w:szCs w:val="21"/>
          <w:lang w:eastAsia="ru-RU"/>
        </w:rPr>
        <w:t></w:t>
      </w:r>
      <w:r w:rsidRPr="00FE6EFB">
        <w:rPr>
          <w:rFonts w:ascii="Times New Roman" w:eastAsia="Times New Roman" w:hAnsi="Times New Roman" w:cs="Times New Roman"/>
          <w:color w:val="636363"/>
          <w:sz w:val="14"/>
          <w:szCs w:val="14"/>
          <w:lang w:eastAsia="ru-RU"/>
        </w:rPr>
        <w:t>        </w:t>
      </w:r>
      <w:r w:rsidRPr="00FE6EFB">
        <w:rPr>
          <w:rFonts w:ascii="Times New Roman" w:eastAsia="Times New Roman" w:hAnsi="Times New Roman" w:cs="Times New Roman"/>
          <w:color w:val="636363"/>
          <w:sz w:val="14"/>
          <w:lang w:eastAsia="ru-RU"/>
        </w:rPr>
        <w:t> </w:t>
      </w:r>
      <w:r w:rsidRPr="00FE6EFB">
        <w:rPr>
          <w:rFonts w:ascii="Tahoma" w:eastAsia="Times New Roman" w:hAnsi="Tahoma" w:cs="Tahoma"/>
          <w:color w:val="555555"/>
          <w:sz w:val="21"/>
          <w:szCs w:val="21"/>
          <w:lang w:eastAsia="ru-RU"/>
        </w:rPr>
        <w:t>Спортивное оборудование (спортивные снаряды, мячи,  и т.п.)</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w:t>
      </w:r>
    </w:p>
    <w:p w:rsidR="00FE6EFB" w:rsidRPr="00225399" w:rsidRDefault="00FE6EFB" w:rsidP="00FE6EFB">
      <w:pPr>
        <w:shd w:val="clear" w:color="auto" w:fill="FFFFFF"/>
        <w:spacing w:after="0" w:line="330" w:lineRule="atLeast"/>
        <w:jc w:val="center"/>
        <w:rPr>
          <w:rFonts w:ascii="1Isadora M Bold" w:eastAsia="Times New Roman" w:hAnsi="1Isadora M Bold" w:cs="Tahoma"/>
          <w:color w:val="FF0000"/>
          <w:sz w:val="24"/>
          <w:szCs w:val="21"/>
          <w:lang w:eastAsia="ru-RU"/>
        </w:rPr>
      </w:pPr>
      <w:r w:rsidRPr="00225399">
        <w:rPr>
          <w:rFonts w:ascii="1Isadora M Bold" w:eastAsia="Times New Roman" w:hAnsi="1Isadora M Bold" w:cs="Times New Roman"/>
          <w:b/>
          <w:bCs/>
          <w:color w:val="FF0000"/>
          <w:sz w:val="32"/>
          <w:szCs w:val="24"/>
          <w:lang w:eastAsia="ru-RU"/>
        </w:rPr>
        <w:t>Информационно-техническое оснащение образовательного процесса</w:t>
      </w:r>
    </w:p>
    <w:p w:rsidR="00FE6EFB" w:rsidRPr="00225399" w:rsidRDefault="00FE6EFB" w:rsidP="00FE6EFB">
      <w:pPr>
        <w:shd w:val="clear" w:color="auto" w:fill="FFFFFF"/>
        <w:spacing w:after="0" w:line="330" w:lineRule="atLeast"/>
        <w:jc w:val="center"/>
        <w:rPr>
          <w:rFonts w:ascii="1Isadora M Bold" w:eastAsia="Times New Roman" w:hAnsi="1Isadora M Bold" w:cs="Tahoma"/>
          <w:color w:val="FF0000"/>
          <w:sz w:val="24"/>
          <w:szCs w:val="21"/>
          <w:lang w:eastAsia="ru-RU"/>
        </w:rPr>
      </w:pPr>
      <w:r w:rsidRPr="00225399">
        <w:rPr>
          <w:rFonts w:ascii="1Isadora M Bold" w:eastAsia="Times New Roman" w:hAnsi="1Isadora M Bold" w:cs="Times New Roman"/>
          <w:b/>
          <w:bCs/>
          <w:color w:val="FF0000"/>
          <w:sz w:val="32"/>
          <w:szCs w:val="24"/>
          <w:lang w:eastAsia="ru-RU"/>
        </w:rPr>
        <w:t xml:space="preserve">МБОУ СОШ </w:t>
      </w:r>
      <w:r w:rsidRPr="00225399">
        <w:rPr>
          <w:rFonts w:ascii="Times New Roman" w:eastAsia="Times New Roman" w:hAnsi="Times New Roman" w:cs="Times New Roman"/>
          <w:b/>
          <w:bCs/>
          <w:color w:val="FF0000"/>
          <w:sz w:val="32"/>
          <w:szCs w:val="24"/>
          <w:lang w:eastAsia="ru-RU"/>
        </w:rPr>
        <w:t>№</w:t>
      </w:r>
      <w:r w:rsidR="00225399" w:rsidRPr="00225399">
        <w:rPr>
          <w:rFonts w:ascii="1Isadora M Bold" w:eastAsia="Times New Roman" w:hAnsi="1Isadora M Bold" w:cs="Times New Roman"/>
          <w:b/>
          <w:bCs/>
          <w:color w:val="FF0000"/>
          <w:sz w:val="32"/>
          <w:szCs w:val="24"/>
          <w:lang w:eastAsia="ru-RU"/>
        </w:rPr>
        <w:t>3</w:t>
      </w:r>
    </w:p>
    <w:p w:rsidR="00FE6EFB" w:rsidRPr="00225399" w:rsidRDefault="00FE6EFB" w:rsidP="00FE6EFB">
      <w:pPr>
        <w:shd w:val="clear" w:color="auto" w:fill="FFFFFF"/>
        <w:spacing w:after="0" w:line="330" w:lineRule="atLeast"/>
        <w:jc w:val="center"/>
        <w:rPr>
          <w:rFonts w:ascii="1Isadora M Bold" w:eastAsia="Times New Roman" w:hAnsi="1Isadora M Bold" w:cs="Tahoma"/>
          <w:color w:val="FF0000"/>
          <w:sz w:val="24"/>
          <w:szCs w:val="21"/>
          <w:lang w:eastAsia="ru-RU"/>
        </w:rPr>
      </w:pPr>
      <w:r w:rsidRPr="00225399">
        <w:rPr>
          <w:rFonts w:ascii="1Isadora M Bold" w:eastAsia="Times New Roman" w:hAnsi="1Isadora M Bold" w:cs="Times New Roman"/>
          <w:b/>
          <w:bCs/>
          <w:color w:val="FF0000"/>
          <w:sz w:val="32"/>
          <w:szCs w:val="24"/>
          <w:lang w:eastAsia="ru-RU"/>
        </w:rPr>
        <w:t> </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компьютеры                                                  </w:t>
      </w:r>
      <w:r w:rsidR="00225399">
        <w:rPr>
          <w:rFonts w:ascii="Tahoma" w:eastAsia="Times New Roman" w:hAnsi="Tahoma" w:cs="Tahoma"/>
          <w:color w:val="555555"/>
          <w:sz w:val="21"/>
          <w:szCs w:val="21"/>
          <w:lang w:eastAsia="ru-RU"/>
        </w:rPr>
        <w:t>33</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ноутбуки </w:t>
      </w:r>
      <w:r w:rsidR="00225399">
        <w:rPr>
          <w:rFonts w:ascii="Tahoma" w:eastAsia="Times New Roman" w:hAnsi="Tahoma" w:cs="Tahoma"/>
          <w:color w:val="555555"/>
          <w:sz w:val="21"/>
          <w:szCs w:val="21"/>
          <w:lang w:eastAsia="ru-RU"/>
        </w:rPr>
        <w:t>(</w:t>
      </w:r>
      <w:proofErr w:type="spellStart"/>
      <w:r w:rsidR="00225399">
        <w:rPr>
          <w:rFonts w:ascii="Tahoma" w:eastAsia="Times New Roman" w:hAnsi="Tahoma" w:cs="Tahoma"/>
          <w:color w:val="555555"/>
          <w:sz w:val="21"/>
          <w:szCs w:val="21"/>
          <w:lang w:eastAsia="ru-RU"/>
        </w:rPr>
        <w:t>нетбуки</w:t>
      </w:r>
      <w:proofErr w:type="spellEnd"/>
      <w:r w:rsidR="00225399">
        <w:rPr>
          <w:rFonts w:ascii="Tahoma" w:eastAsia="Times New Roman" w:hAnsi="Tahoma" w:cs="Tahoma"/>
          <w:color w:val="555555"/>
          <w:sz w:val="21"/>
          <w:szCs w:val="21"/>
          <w:lang w:eastAsia="ru-RU"/>
        </w:rPr>
        <w:t>)</w:t>
      </w:r>
      <w:r w:rsidRPr="00FE6EFB">
        <w:rPr>
          <w:rFonts w:ascii="Tahoma" w:eastAsia="Times New Roman" w:hAnsi="Tahoma" w:cs="Tahoma"/>
          <w:color w:val="555555"/>
          <w:sz w:val="21"/>
          <w:szCs w:val="21"/>
          <w:lang w:eastAsia="ru-RU"/>
        </w:rPr>
        <w:t xml:space="preserve">                                        </w:t>
      </w:r>
      <w:r w:rsidR="00225399">
        <w:rPr>
          <w:rFonts w:ascii="Tahoma" w:eastAsia="Times New Roman" w:hAnsi="Tahoma" w:cs="Tahoma"/>
          <w:color w:val="555555"/>
          <w:sz w:val="21"/>
          <w:szCs w:val="21"/>
          <w:lang w:eastAsia="ru-RU"/>
        </w:rPr>
        <w:t>9</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интерактивная доска                                     </w:t>
      </w:r>
      <w:r w:rsidR="00225399">
        <w:rPr>
          <w:rFonts w:ascii="Tahoma" w:eastAsia="Times New Roman" w:hAnsi="Tahoma" w:cs="Tahoma"/>
          <w:color w:val="555555"/>
          <w:sz w:val="21"/>
          <w:szCs w:val="21"/>
          <w:lang w:eastAsia="ru-RU"/>
        </w:rPr>
        <w:t>3</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телевизоры                                                      </w:t>
      </w:r>
      <w:r w:rsidR="00225399">
        <w:rPr>
          <w:rFonts w:ascii="Tahoma" w:eastAsia="Times New Roman" w:hAnsi="Tahoma" w:cs="Tahoma"/>
          <w:color w:val="555555"/>
          <w:sz w:val="21"/>
          <w:szCs w:val="21"/>
          <w:lang w:eastAsia="ru-RU"/>
        </w:rPr>
        <w:t>0</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проекционная аппаратура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копировальный аппарат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МФУ                                                              </w:t>
      </w:r>
      <w:r w:rsidR="00225399">
        <w:rPr>
          <w:rFonts w:ascii="Tahoma" w:eastAsia="Times New Roman" w:hAnsi="Tahoma" w:cs="Tahoma"/>
          <w:color w:val="555555"/>
          <w:sz w:val="21"/>
          <w:szCs w:val="21"/>
          <w:lang w:eastAsia="ru-RU"/>
        </w:rPr>
        <w:t>2</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jc w:val="both"/>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фотоаппараты                                             </w:t>
      </w:r>
      <w:r w:rsidR="00225399">
        <w:rPr>
          <w:rFonts w:ascii="Tahoma" w:eastAsia="Times New Roman" w:hAnsi="Tahoma" w:cs="Tahoma"/>
          <w:color w:val="555555"/>
          <w:sz w:val="21"/>
          <w:szCs w:val="21"/>
          <w:lang w:eastAsia="ru-RU"/>
        </w:rPr>
        <w:t>0</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jc w:val="both"/>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видеокамера                                               </w:t>
      </w:r>
      <w:r w:rsidR="00225399">
        <w:rPr>
          <w:rFonts w:ascii="Tahoma" w:eastAsia="Times New Roman" w:hAnsi="Tahoma" w:cs="Tahoma"/>
          <w:color w:val="555555"/>
          <w:sz w:val="21"/>
          <w:szCs w:val="21"/>
          <w:lang w:eastAsia="ru-RU"/>
        </w:rPr>
        <w:t>0</w:t>
      </w:r>
      <w:r w:rsidRPr="00FE6EFB">
        <w:rPr>
          <w:rFonts w:ascii="Tahoma" w:eastAsia="Times New Roman" w:hAnsi="Tahoma" w:cs="Tahoma"/>
          <w:color w:val="555555"/>
          <w:sz w:val="21"/>
          <w:szCs w:val="21"/>
          <w:lang w:eastAsia="ru-RU"/>
        </w:rPr>
        <w:t xml:space="preserve">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комплект </w:t>
      </w:r>
      <w:proofErr w:type="spellStart"/>
      <w:r w:rsidRPr="00FE6EFB">
        <w:rPr>
          <w:rFonts w:ascii="Tahoma" w:eastAsia="Times New Roman" w:hAnsi="Tahoma" w:cs="Tahoma"/>
          <w:color w:val="555555"/>
          <w:sz w:val="21"/>
          <w:szCs w:val="21"/>
          <w:lang w:eastAsia="ru-RU"/>
        </w:rPr>
        <w:t>звукоусилительной</w:t>
      </w:r>
      <w:proofErr w:type="spellEnd"/>
      <w:r w:rsidRPr="00FE6EFB">
        <w:rPr>
          <w:rFonts w:ascii="Tahoma" w:eastAsia="Times New Roman" w:hAnsi="Tahoma" w:cs="Tahoma"/>
          <w:color w:val="555555"/>
          <w:sz w:val="21"/>
          <w:szCs w:val="21"/>
          <w:lang w:eastAsia="ru-RU"/>
        </w:rPr>
        <w:t xml:space="preserve"> аппаратуры  1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 xml:space="preserve">колонки </w:t>
      </w:r>
      <w:proofErr w:type="spellStart"/>
      <w:r w:rsidRPr="00FE6EFB">
        <w:rPr>
          <w:rFonts w:ascii="Tahoma" w:eastAsia="Times New Roman" w:hAnsi="Tahoma" w:cs="Tahoma"/>
          <w:color w:val="555555"/>
          <w:sz w:val="21"/>
          <w:szCs w:val="21"/>
          <w:lang w:eastAsia="ru-RU"/>
        </w:rPr>
        <w:t>звукоусилительные</w:t>
      </w:r>
      <w:proofErr w:type="spellEnd"/>
      <w:r w:rsidRPr="00FE6EFB">
        <w:rPr>
          <w:rFonts w:ascii="Tahoma" w:eastAsia="Times New Roman" w:hAnsi="Tahoma" w:cs="Tahoma"/>
          <w:color w:val="555555"/>
          <w:sz w:val="21"/>
          <w:szCs w:val="21"/>
          <w:lang w:eastAsia="ru-RU"/>
        </w:rPr>
        <w:t>                          2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микрофоны                                                       2 шт.</w:t>
      </w:r>
    </w:p>
    <w:p w:rsidR="00FE6EFB" w:rsidRPr="00FE6EFB" w:rsidRDefault="00FE6EFB" w:rsidP="00FE6EFB">
      <w:pPr>
        <w:shd w:val="clear" w:color="auto" w:fill="FFFFFF"/>
        <w:spacing w:after="0" w:line="330" w:lineRule="atLeast"/>
        <w:ind w:left="720" w:hanging="360"/>
        <w:rPr>
          <w:rFonts w:ascii="Tahoma" w:eastAsia="Times New Roman" w:hAnsi="Tahoma" w:cs="Tahoma"/>
          <w:color w:val="555555"/>
          <w:sz w:val="21"/>
          <w:szCs w:val="21"/>
          <w:lang w:eastAsia="ru-RU"/>
        </w:rPr>
      </w:pPr>
      <w:r w:rsidRPr="00FE6EFB">
        <w:rPr>
          <w:rFonts w:ascii="Symbol" w:eastAsia="Times New Roman" w:hAnsi="Symbol" w:cs="Tahoma"/>
          <w:color w:val="555555"/>
          <w:sz w:val="21"/>
          <w:szCs w:val="21"/>
          <w:lang w:eastAsia="ru-RU"/>
        </w:rPr>
        <w:t></w:t>
      </w:r>
      <w:r w:rsidRPr="00FE6EFB">
        <w:rPr>
          <w:rFonts w:ascii="Times New Roman" w:eastAsia="Times New Roman" w:hAnsi="Times New Roman" w:cs="Times New Roman"/>
          <w:color w:val="555555"/>
          <w:sz w:val="14"/>
          <w:szCs w:val="14"/>
          <w:lang w:eastAsia="ru-RU"/>
        </w:rPr>
        <w:t>        </w:t>
      </w:r>
      <w:r w:rsidRPr="00FE6EFB">
        <w:rPr>
          <w:rFonts w:ascii="Times New Roman" w:eastAsia="Times New Roman" w:hAnsi="Times New Roman" w:cs="Times New Roman"/>
          <w:color w:val="555555"/>
          <w:sz w:val="14"/>
          <w:lang w:eastAsia="ru-RU"/>
        </w:rPr>
        <w:t> </w:t>
      </w:r>
      <w:r w:rsidRPr="00FE6EFB">
        <w:rPr>
          <w:rFonts w:ascii="Tahoma" w:eastAsia="Times New Roman" w:hAnsi="Tahoma" w:cs="Tahoma"/>
          <w:color w:val="555555"/>
          <w:sz w:val="21"/>
          <w:szCs w:val="21"/>
          <w:lang w:eastAsia="ru-RU"/>
        </w:rPr>
        <w:t>микшерский пульт                                          1  шт.</w:t>
      </w:r>
    </w:p>
    <w:p w:rsidR="00FE6EFB" w:rsidRPr="00225399" w:rsidRDefault="00FE6EFB" w:rsidP="00FE6EFB">
      <w:pPr>
        <w:shd w:val="clear" w:color="auto" w:fill="FFFFFF"/>
        <w:spacing w:after="0" w:line="330" w:lineRule="atLeast"/>
        <w:jc w:val="center"/>
        <w:rPr>
          <w:rFonts w:ascii="Tahoma" w:eastAsia="Times New Roman" w:hAnsi="Tahoma" w:cs="Tahoma"/>
          <w:color w:val="FF0000"/>
          <w:sz w:val="21"/>
          <w:szCs w:val="21"/>
          <w:lang w:eastAsia="ru-RU"/>
        </w:rPr>
      </w:pPr>
      <w:r w:rsidRPr="00225399">
        <w:rPr>
          <w:rFonts w:ascii="Times New Roman" w:eastAsia="Times New Roman" w:hAnsi="Times New Roman" w:cs="Times New Roman"/>
          <w:b/>
          <w:bCs/>
          <w:color w:val="FF0000"/>
          <w:sz w:val="24"/>
          <w:szCs w:val="24"/>
          <w:lang w:eastAsia="ru-RU"/>
        </w:rPr>
        <w:t xml:space="preserve">Средства воспитания </w:t>
      </w:r>
      <w:proofErr w:type="gramStart"/>
      <w:r w:rsidRPr="00225399">
        <w:rPr>
          <w:rFonts w:ascii="Times New Roman" w:eastAsia="Times New Roman" w:hAnsi="Times New Roman" w:cs="Times New Roman"/>
          <w:b/>
          <w:bCs/>
          <w:color w:val="FF0000"/>
          <w:sz w:val="24"/>
          <w:szCs w:val="24"/>
          <w:lang w:eastAsia="ru-RU"/>
        </w:rPr>
        <w:t>обучающихся</w:t>
      </w:r>
      <w:proofErr w:type="gramEnd"/>
      <w:r w:rsidRPr="00225399">
        <w:rPr>
          <w:rFonts w:ascii="Times New Roman" w:eastAsia="Times New Roman" w:hAnsi="Times New Roman" w:cs="Times New Roman"/>
          <w:b/>
          <w:bCs/>
          <w:color w:val="FF0000"/>
          <w:sz w:val="24"/>
          <w:szCs w:val="24"/>
          <w:lang w:eastAsia="ru-RU"/>
        </w:rPr>
        <w:t xml:space="preserve"> МБОУ СОШ №</w:t>
      </w:r>
      <w:r w:rsidR="00225399" w:rsidRPr="00225399">
        <w:rPr>
          <w:rFonts w:ascii="Times New Roman" w:eastAsia="Times New Roman" w:hAnsi="Times New Roman" w:cs="Times New Roman"/>
          <w:b/>
          <w:bCs/>
          <w:color w:val="FF0000"/>
          <w:sz w:val="24"/>
          <w:szCs w:val="24"/>
          <w:lang w:eastAsia="ru-RU"/>
        </w:rPr>
        <w:t>3</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0" w:name="metkadoc2"/>
      <w:bookmarkEnd w:id="0"/>
      <w:r w:rsidRPr="00FE6EFB">
        <w:rPr>
          <w:rFonts w:ascii="Times New Roman" w:eastAsia="Times New Roman" w:hAnsi="Times New Roman" w:cs="Times New Roman"/>
          <w:b/>
          <w:bCs/>
          <w:color w:val="555555"/>
          <w:sz w:val="24"/>
          <w:szCs w:val="24"/>
          <w:lang w:eastAsia="ru-RU"/>
        </w:rPr>
        <w:t>Понятие о средствах воспитания школьников:</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Средство воспитания </w:t>
      </w:r>
      <w:r w:rsidRPr="00FE6EFB">
        <w:rPr>
          <w:rFonts w:ascii="Times New Roman" w:eastAsia="Times New Roman" w:hAnsi="Times New Roman" w:cs="Times New Roman"/>
          <w:color w:val="555555"/>
          <w:sz w:val="24"/>
          <w:szCs w:val="24"/>
          <w:lang w:eastAsia="ru-RU"/>
        </w:rPr>
        <w:t>можно определить как предмет среды или жизненную ситуацию, преднамеренно включенную в воспитательный процесс. Традиционно в качестве средств воспитания в МБОУ СОШ №</w:t>
      </w:r>
      <w:r w:rsidR="00225399">
        <w:rPr>
          <w:rFonts w:ascii="Times New Roman" w:eastAsia="Times New Roman" w:hAnsi="Times New Roman" w:cs="Times New Roman"/>
          <w:color w:val="555555"/>
          <w:sz w:val="24"/>
          <w:szCs w:val="24"/>
          <w:lang w:eastAsia="ru-RU"/>
        </w:rPr>
        <w:t>3</w:t>
      </w:r>
      <w:r w:rsidRPr="00FE6EFB">
        <w:rPr>
          <w:rFonts w:ascii="Times New Roman" w:eastAsia="Times New Roman" w:hAnsi="Times New Roman" w:cs="Times New Roman"/>
          <w:color w:val="555555"/>
          <w:sz w:val="24"/>
          <w:szCs w:val="24"/>
          <w:lang w:eastAsia="ru-RU"/>
        </w:rPr>
        <w:t xml:space="preserve"> стали объекты материальной и духовной культуры, которые используют для решения воспитательных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 объектам материальной и духовной культуры в школе можно отнести следующее: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знаковые символы (речь, книги, живопись),</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материальные средства (игрушки, одежда, посуда),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способы коммуникации (речь, письменность, средства связи),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lastRenderedPageBreak/>
        <w:t>- коллектив обучающихся, учителей школы, родителей обучающихся (как социальную группу, организующую условия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-технические средства,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культурные ценности и мир жизнедеятельности ребенка.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При переходе на новые образовательные стандарты (при введении ФГОС НОО </w:t>
      </w:r>
      <w:proofErr w:type="gramStart"/>
      <w:r w:rsidRPr="00FE6EFB">
        <w:rPr>
          <w:rFonts w:ascii="Times New Roman" w:eastAsia="Times New Roman" w:hAnsi="Times New Roman" w:cs="Times New Roman"/>
          <w:color w:val="555555"/>
          <w:sz w:val="24"/>
          <w:szCs w:val="24"/>
          <w:lang w:eastAsia="ru-RU"/>
        </w:rPr>
        <w:t>и ООО</w:t>
      </w:r>
      <w:proofErr w:type="gramEnd"/>
      <w:r w:rsidRPr="00FE6EFB">
        <w:rPr>
          <w:rFonts w:ascii="Times New Roman" w:eastAsia="Times New Roman" w:hAnsi="Times New Roman" w:cs="Times New Roman"/>
          <w:color w:val="555555"/>
          <w:sz w:val="24"/>
          <w:szCs w:val="24"/>
          <w:lang w:eastAsia="ru-RU"/>
        </w:rPr>
        <w:t>) наметилась тенденция относить к средствам воспитания компоненты мира жизнедеятельности ребенка. Поэтому ниже будут рассмотрены виды деятельности, в которые включается формирующаяся личность в ходе воспитательного процесса: учение, общение, труд, игру.</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1" w:name="metkadoc3"/>
      <w:bookmarkEnd w:id="1"/>
      <w:r w:rsidRPr="00FE6EFB">
        <w:rPr>
          <w:rFonts w:ascii="Times New Roman" w:eastAsia="Times New Roman" w:hAnsi="Times New Roman" w:cs="Times New Roman"/>
          <w:b/>
          <w:bCs/>
          <w:color w:val="555555"/>
          <w:sz w:val="24"/>
          <w:szCs w:val="24"/>
          <w:lang w:eastAsia="ru-RU"/>
        </w:rPr>
        <w:t>Общение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Роль </w:t>
      </w:r>
      <w:r w:rsidRPr="00FE6EFB">
        <w:rPr>
          <w:rFonts w:ascii="Times New Roman" w:eastAsia="Times New Roman" w:hAnsi="Times New Roman" w:cs="Times New Roman"/>
          <w:b/>
          <w:bCs/>
          <w:color w:val="555555"/>
          <w:sz w:val="24"/>
          <w:szCs w:val="24"/>
          <w:lang w:eastAsia="ru-RU"/>
        </w:rPr>
        <w:t>общения </w:t>
      </w:r>
      <w:r w:rsidRPr="00FE6EFB">
        <w:rPr>
          <w:rFonts w:ascii="Times New Roman" w:eastAsia="Times New Roman" w:hAnsi="Times New Roman" w:cs="Times New Roman"/>
          <w:color w:val="555555"/>
          <w:sz w:val="24"/>
          <w:szCs w:val="24"/>
          <w:lang w:eastAsia="ru-RU"/>
        </w:rPr>
        <w:t>как воспитательного средства в школе проявляется в том, что, общаясь с окружающими людьми в процессе различных видов деятельности, во время игр, спортивных занятий, входя в неформальные контакты со сверстниками, старшими и младшими школьниками, родственниками, знакомыми и другими людьми, обучающийся получает разнообразные знания о предметном мире, а также о мире идей и отношений.</w:t>
      </w:r>
      <w:proofErr w:type="gramEnd"/>
      <w:r w:rsidRPr="00FE6EFB">
        <w:rPr>
          <w:rFonts w:ascii="Times New Roman" w:eastAsia="Times New Roman" w:hAnsi="Times New Roman" w:cs="Times New Roman"/>
          <w:color w:val="555555"/>
          <w:sz w:val="24"/>
          <w:szCs w:val="24"/>
          <w:lang w:eastAsia="ru-RU"/>
        </w:rPr>
        <w:t xml:space="preserve"> Это очень эффективный путь познания, поскольку обмен информацией в общении характеризуется высоким уровнем понимания, низкой избыточностью информации, экономией затрат времени и успешной социализацией обучающихся.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 один из важнейших факторов возникновения, формирования, развития и укрепления познавательных интересов у растущего человека. Особенно это относится к общению со сверстниками, в ходе которого ребенок проявляет свои интересы и, встречая понимание со стороны товарищей, укрепляется в своих склонностях, поэтому в школе уделяют огромное значение социализации учеников, развитию навыков коммуникативного общения через отработанную систему психологических тренингов, различных видов социального проектирования.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Общение, организованное с целью оказать влияние на воспитанника, чтобы включить его в деятельность, способствующую формированию положительных личностных качеств и вызвать у него стремление к самосовершенствованию, называют </w:t>
      </w:r>
      <w:r w:rsidRPr="00FE6EFB">
        <w:rPr>
          <w:rFonts w:ascii="Times New Roman" w:eastAsia="Times New Roman" w:hAnsi="Times New Roman" w:cs="Times New Roman"/>
          <w:b/>
          <w:bCs/>
          <w:color w:val="555555"/>
          <w:sz w:val="24"/>
          <w:szCs w:val="24"/>
          <w:lang w:eastAsia="ru-RU"/>
        </w:rPr>
        <w:t>педагогическим общением. </w:t>
      </w:r>
      <w:r w:rsidRPr="00FE6EFB">
        <w:rPr>
          <w:rFonts w:ascii="Times New Roman" w:eastAsia="Times New Roman" w:hAnsi="Times New Roman" w:cs="Times New Roman"/>
          <w:color w:val="555555"/>
          <w:sz w:val="24"/>
          <w:szCs w:val="24"/>
          <w:lang w:eastAsia="ru-RU"/>
        </w:rPr>
        <w:t>Его специфика в школьной системе воспитания проявляется в ярко выраженном воспитательном характере, поскольку оно в отличие от других видов общения (социального, психологического, бытового и др.) обязательно предусматривает решение педагогических задач.</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proofErr w:type="gramStart"/>
      <w:r w:rsidRPr="00FE6EFB">
        <w:rPr>
          <w:rFonts w:ascii="Times New Roman" w:eastAsia="Times New Roman" w:hAnsi="Times New Roman" w:cs="Times New Roman"/>
          <w:color w:val="555555"/>
          <w:sz w:val="24"/>
          <w:szCs w:val="24"/>
          <w:lang w:eastAsia="ru-RU"/>
        </w:rPr>
        <w:t>В зависимости от решаемых педагогических задач принято выделять следующие виды педагогического общения: а) </w:t>
      </w:r>
      <w:r w:rsidRPr="00FE6EFB">
        <w:rPr>
          <w:rFonts w:ascii="Times New Roman" w:eastAsia="Times New Roman" w:hAnsi="Times New Roman" w:cs="Times New Roman"/>
          <w:i/>
          <w:iCs/>
          <w:color w:val="555555"/>
          <w:sz w:val="24"/>
          <w:szCs w:val="24"/>
          <w:lang w:eastAsia="ru-RU"/>
        </w:rPr>
        <w:t>непосредственное, </w:t>
      </w:r>
      <w:r w:rsidRPr="00FE6EFB">
        <w:rPr>
          <w:rFonts w:ascii="Times New Roman" w:eastAsia="Times New Roman" w:hAnsi="Times New Roman" w:cs="Times New Roman"/>
          <w:color w:val="555555"/>
          <w:sz w:val="24"/>
          <w:szCs w:val="24"/>
          <w:lang w:eastAsia="ru-RU"/>
        </w:rPr>
        <w:t>в форме прямых контактов воспитателя и воспитанника; б) </w:t>
      </w:r>
      <w:r w:rsidRPr="00FE6EFB">
        <w:rPr>
          <w:rFonts w:ascii="Times New Roman" w:eastAsia="Times New Roman" w:hAnsi="Times New Roman" w:cs="Times New Roman"/>
          <w:i/>
          <w:iCs/>
          <w:color w:val="555555"/>
          <w:sz w:val="24"/>
          <w:szCs w:val="24"/>
          <w:lang w:eastAsia="ru-RU"/>
        </w:rPr>
        <w:t>опосредованное, </w:t>
      </w:r>
      <w:r w:rsidRPr="00FE6EFB">
        <w:rPr>
          <w:rFonts w:ascii="Times New Roman" w:eastAsia="Times New Roman" w:hAnsi="Times New Roman" w:cs="Times New Roman"/>
          <w:color w:val="555555"/>
          <w:sz w:val="24"/>
          <w:szCs w:val="24"/>
          <w:lang w:eastAsia="ru-RU"/>
        </w:rPr>
        <w:t>проявляющееся в том, что педагог направляет свои воздействия не на воспитанника, а на знания, которые тот должен усвоить, на качества личности, которые он должен сформировать, на ценности, в которых он должен определенным образом сориентироваться.</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Педагогическое общение – это не только общение воспитателя и воспитуемого, но и общение воспитанников между собой. Общение со сверстниками – не только самостоятельная сфера жизнедеятельности личности, но и фактор, который пронизывает все остальные сферы, поскольку на его основе происходит обмен духовными ценностями в форме диалога школьника как с «другими Я», так и в процессе взаимодействия с окружающими людьми. Именно этим определяется роль общения в воспитательном процессе школы.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педагогического общения в школе определяется тем, на какой </w:t>
      </w:r>
      <w:r w:rsidRPr="00FE6EFB">
        <w:rPr>
          <w:rFonts w:ascii="Times New Roman" w:eastAsia="Times New Roman" w:hAnsi="Times New Roman" w:cs="Times New Roman"/>
          <w:b/>
          <w:bCs/>
          <w:color w:val="555555"/>
          <w:sz w:val="24"/>
          <w:szCs w:val="24"/>
          <w:lang w:eastAsia="ru-RU"/>
        </w:rPr>
        <w:t>стиль общения </w:t>
      </w:r>
      <w:r w:rsidRPr="00FE6EFB">
        <w:rPr>
          <w:rFonts w:ascii="Times New Roman" w:eastAsia="Times New Roman" w:hAnsi="Times New Roman" w:cs="Times New Roman"/>
          <w:color w:val="555555"/>
          <w:sz w:val="24"/>
          <w:szCs w:val="24"/>
          <w:lang w:eastAsia="ru-RU"/>
        </w:rPr>
        <w:t xml:space="preserve">с учениками ориентируется учитель. Под стилем педагогического общения в школе  понимают индивидуально-типологические особенности взаимодействия педагога и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В нем находят выражение коммуникативные возможности педагога, сложившийся характер его </w:t>
      </w:r>
      <w:r w:rsidRPr="00FE6EFB">
        <w:rPr>
          <w:rFonts w:ascii="Times New Roman" w:eastAsia="Times New Roman" w:hAnsi="Times New Roman" w:cs="Times New Roman"/>
          <w:color w:val="555555"/>
          <w:sz w:val="24"/>
          <w:szCs w:val="24"/>
          <w:lang w:eastAsia="ru-RU"/>
        </w:rPr>
        <w:lastRenderedPageBreak/>
        <w:t>взаимоотношений с воспитанниками; творческая индивидуальность педагога, особенности учащихся.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В нашей школе главной особенностью стиля сотрудничества участников педагогического взаимодействия является демократия</w:t>
      </w:r>
      <w:r w:rsidRPr="00FE6EFB">
        <w:rPr>
          <w:rFonts w:ascii="Times New Roman" w:eastAsia="Times New Roman" w:hAnsi="Times New Roman" w:cs="Times New Roman"/>
          <w:i/>
          <w:iCs/>
          <w:color w:val="555555"/>
          <w:sz w:val="24"/>
          <w:szCs w:val="24"/>
          <w:lang w:eastAsia="ru-RU"/>
        </w:rPr>
        <w:t>. </w:t>
      </w:r>
      <w:r w:rsidRPr="00FE6EFB">
        <w:rPr>
          <w:rFonts w:ascii="Times New Roman" w:eastAsia="Times New Roman" w:hAnsi="Times New Roman" w:cs="Times New Roman"/>
          <w:color w:val="555555"/>
          <w:sz w:val="24"/>
          <w:szCs w:val="24"/>
          <w:lang w:eastAsia="ru-RU"/>
        </w:rPr>
        <w:t xml:space="preserve">При таком стиле общения педагог ориентирован на повышение роли учащегося во взаимодействии, на привлечение каждого к решению общих дел. Для педагогов школы характерны активно-положительное отношение к </w:t>
      </w:r>
      <w:proofErr w:type="gramStart"/>
      <w:r w:rsidRPr="00FE6EFB">
        <w:rPr>
          <w:rFonts w:ascii="Times New Roman" w:eastAsia="Times New Roman" w:hAnsi="Times New Roman" w:cs="Times New Roman"/>
          <w:color w:val="555555"/>
          <w:sz w:val="24"/>
          <w:szCs w:val="24"/>
          <w:lang w:eastAsia="ru-RU"/>
        </w:rPr>
        <w:t>обучающимся</w:t>
      </w:r>
      <w:proofErr w:type="gramEnd"/>
      <w:r w:rsidRPr="00FE6EFB">
        <w:rPr>
          <w:rFonts w:ascii="Times New Roman" w:eastAsia="Times New Roman" w:hAnsi="Times New Roman" w:cs="Times New Roman"/>
          <w:color w:val="555555"/>
          <w:sz w:val="24"/>
          <w:szCs w:val="24"/>
          <w:lang w:eastAsia="ru-RU"/>
        </w:rPr>
        <w:t>, адекватная оценка их возможностей, успехов и неудач. Таким учителям свойственны глубокое понимание школьника, целей и мотивов внешним показателям деятельности его поведения, умение прогнозировать развитие его личности.</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2" w:name="metkadoc4"/>
      <w:bookmarkEnd w:id="2"/>
      <w:r w:rsidRPr="00FE6EFB">
        <w:rPr>
          <w:rFonts w:ascii="Times New Roman" w:eastAsia="Times New Roman" w:hAnsi="Times New Roman" w:cs="Times New Roman"/>
          <w:b/>
          <w:bCs/>
          <w:color w:val="555555"/>
          <w:sz w:val="24"/>
          <w:szCs w:val="24"/>
          <w:lang w:eastAsia="ru-RU"/>
        </w:rPr>
        <w:t>Учение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Учение как деятельность ученика, </w:t>
      </w:r>
      <w:r w:rsidRPr="00FE6EFB">
        <w:rPr>
          <w:rFonts w:ascii="Times New Roman" w:eastAsia="Times New Roman" w:hAnsi="Times New Roman" w:cs="Times New Roman"/>
          <w:color w:val="555555"/>
          <w:sz w:val="24"/>
          <w:szCs w:val="24"/>
          <w:lang w:eastAsia="ru-RU"/>
        </w:rPr>
        <w:t>в результате которой он усваивает знания, формирует умения и навыки, выступает одним из ведущих воспитательных средств, обеспечивая целенаправленное формирование отношения ученика к предметам и явлениям окружающего мира. В ходе обучения воспитывающее влияние на учащихся оказывают содержание изучаемого материала, формы и методы учебной работы, личность учителя, его отношение к ученикам, учебному предмету и всему миру, а также обстановка в классе и школе.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Эффективность воспитательного воздействия учения  в школе  значительно повышается, т.к. на уроках практикуются так называемая </w:t>
      </w:r>
      <w:r w:rsidRPr="00FE6EFB">
        <w:rPr>
          <w:rFonts w:ascii="Times New Roman" w:eastAsia="Times New Roman" w:hAnsi="Times New Roman" w:cs="Times New Roman"/>
          <w:i/>
          <w:iCs/>
          <w:color w:val="555555"/>
          <w:sz w:val="24"/>
          <w:szCs w:val="24"/>
          <w:lang w:eastAsia="ru-RU"/>
        </w:rPr>
        <w:t>совместная продуктивная деятельность школьников. </w:t>
      </w:r>
      <w:proofErr w:type="gramStart"/>
      <w:r w:rsidRPr="00FE6EFB">
        <w:rPr>
          <w:rFonts w:ascii="Times New Roman" w:eastAsia="Times New Roman" w:hAnsi="Times New Roman" w:cs="Times New Roman"/>
          <w:color w:val="555555"/>
          <w:sz w:val="24"/>
          <w:szCs w:val="24"/>
          <w:lang w:eastAsia="ru-RU"/>
        </w:rPr>
        <w:t xml:space="preserve">В основе такой деятельности лежит учебное взаимодействие, в ходе которого дети: а) выясняют условия совместного выполнения задания; б) организуют его взаимное обсуждение; в) фиксируют ход совместной работы; г) обсуждают полученные результаты; </w:t>
      </w:r>
      <w:proofErr w:type="spellStart"/>
      <w:r w:rsidRPr="00FE6EFB">
        <w:rPr>
          <w:rFonts w:ascii="Times New Roman" w:eastAsia="Times New Roman" w:hAnsi="Times New Roman" w:cs="Times New Roman"/>
          <w:color w:val="555555"/>
          <w:sz w:val="24"/>
          <w:szCs w:val="24"/>
          <w:lang w:eastAsia="ru-RU"/>
        </w:rPr>
        <w:t>д</w:t>
      </w:r>
      <w:proofErr w:type="spellEnd"/>
      <w:r w:rsidRPr="00FE6EFB">
        <w:rPr>
          <w:rFonts w:ascii="Times New Roman" w:eastAsia="Times New Roman" w:hAnsi="Times New Roman" w:cs="Times New Roman"/>
          <w:color w:val="555555"/>
          <w:sz w:val="24"/>
          <w:szCs w:val="24"/>
          <w:lang w:eastAsia="ru-RU"/>
        </w:rPr>
        <w:t>) оценивают успехи каждого; е) утверждают самооценки членов группы; е) совместно решают, как будут отчитываться о выполнения задания; ж) проверяют и оценивают итоги совместно проделанной работы.</w:t>
      </w:r>
      <w:proofErr w:type="gramEnd"/>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Совместная деятельность школьников становится продуктивной, если она осуществляется при условии включения каждого ученика в решение задач в начале процесса усвоения нового предметного содержания, а также при активном его сотрудничестве с учителем и другими учениками.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Личностно-развивающие возможности совместной учебной деятельности школьников в системе школьного обучения повышаются при следующих условиях:</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1) в ней  воплощены отношения ответственной зависимости;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2) она социально ценная, значимая и интересная для детей;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социальная роль ребенка в процессе совместной деятельности и функционирования меняется (например, роль старшего – на роль подчиненного и наоборот);</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совместная деятельность эмоционально насыщена коллективными переживаниями, состраданием к неудачам других детей и «</w:t>
      </w:r>
      <w:proofErr w:type="spellStart"/>
      <w:r w:rsidRPr="00FE6EFB">
        <w:rPr>
          <w:rFonts w:ascii="Times New Roman" w:eastAsia="Times New Roman" w:hAnsi="Times New Roman" w:cs="Times New Roman"/>
          <w:color w:val="555555"/>
          <w:sz w:val="24"/>
          <w:szCs w:val="24"/>
          <w:lang w:eastAsia="ru-RU"/>
        </w:rPr>
        <w:t>сорадованием</w:t>
      </w:r>
      <w:proofErr w:type="spellEnd"/>
      <w:r w:rsidRPr="00FE6EFB">
        <w:rPr>
          <w:rFonts w:ascii="Times New Roman" w:eastAsia="Times New Roman" w:hAnsi="Times New Roman" w:cs="Times New Roman"/>
          <w:color w:val="555555"/>
          <w:sz w:val="24"/>
          <w:szCs w:val="24"/>
          <w:lang w:eastAsia="ru-RU"/>
        </w:rPr>
        <w:t>» их успехам.</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xml:space="preserve">В результате организации на уроке совместной продуктивной деятельности в школе возрастают и объем усваиваемого материала, и глубина его понимания, на формирование понятий, умений и навыков тратится меньше времени, чем при фронтальном обучении. Уменьшаются некоторые дисциплинарные трудности (сокращается число учеников, не работающих на уроке, не выполняющих домашние задания). Дети получают большее удовольствие от процесса учения, комфортнее чувствуют себя в школе. Снижается тревожность, развиваются познавательная активность и творческая самостоятельность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Возрастает сплоченность класса, взаимоотношения между детьми становятся теплее, человечнее, ученики начинают лучше понимать друг друга и самих себя. Растет самокритичность детей, поскольку, приобретая опыт совместной </w:t>
      </w:r>
      <w:r w:rsidRPr="00FE6EFB">
        <w:rPr>
          <w:rFonts w:ascii="Times New Roman" w:eastAsia="Times New Roman" w:hAnsi="Times New Roman" w:cs="Times New Roman"/>
          <w:color w:val="555555"/>
          <w:sz w:val="24"/>
          <w:szCs w:val="24"/>
          <w:lang w:eastAsia="ru-RU"/>
        </w:rPr>
        <w:lastRenderedPageBreak/>
        <w:t>работы со сверстниками, они более точно оценивают свои возможности, лучше контролируют себя. Дети, помогавшие в учении товарищам, начинают с большим уважением относиться к труду учителя. Они приобретают навыки, необходимые для жизни в обществе (ответственность, такт, умение строить свое поведение с учетом позиции других людей, коллективистские мотивы поведения). Учитель же получает возможность реально осуществлять дифференцированный и индивидуальный подход к воспитанникам (учитывать их способности, темп работы, взаимные склонности при делении класса на группы, давать группам задания, дифференцированные по трудности, уделять больше внимания «слабым»). Воспитательная работа учителя становится необходимым условием группового обучения, так как группы в своем становлении проходят стадию конфликтных отношений.</w:t>
      </w:r>
    </w:p>
    <w:p w:rsidR="00FE6EFB" w:rsidRPr="00FE6EFB" w:rsidRDefault="00FE6EFB" w:rsidP="00FE6EFB">
      <w:pPr>
        <w:shd w:val="clear" w:color="auto" w:fill="FFFFFF"/>
        <w:spacing w:after="0" w:line="330" w:lineRule="atLeast"/>
        <w:jc w:val="both"/>
        <w:rPr>
          <w:rFonts w:ascii="Tahoma" w:eastAsia="Times New Roman" w:hAnsi="Tahoma" w:cs="Tahoma"/>
          <w:color w:val="555555"/>
          <w:sz w:val="21"/>
          <w:szCs w:val="21"/>
          <w:lang w:eastAsia="ru-RU"/>
        </w:rPr>
      </w:pPr>
      <w:bookmarkStart w:id="3" w:name="metkadoc5"/>
      <w:bookmarkEnd w:id="3"/>
      <w:r w:rsidRPr="00FE6EFB">
        <w:rPr>
          <w:rFonts w:ascii="Times New Roman" w:eastAsia="Times New Roman" w:hAnsi="Times New Roman" w:cs="Times New Roman"/>
          <w:b/>
          <w:bCs/>
          <w:color w:val="555555"/>
          <w:sz w:val="24"/>
          <w:szCs w:val="24"/>
          <w:lang w:eastAsia="ru-RU"/>
        </w:rPr>
        <w:t> Труд как средство воспитания: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Труд выступает воспитательным средством в школе, в котором эффективное воздействие на формирующуюся личность оказывает деятельность, целенаправленно видоизменяющая и совершенствующая объекты материальной и духовной среды. В этой деятельности совершенствуется и сам ребенок – в физическом, умственном, нравственном, эстетическом и других отношениях. Воспитательная сила труда заключается преимущественно в том, что достижение его цели и удовлетворение вследствие этого какой-то потребности влечет за собой появление новых потребностей. Они могут быть заложены в самом труде, его результатах или в том, что может этот результат дать ребенку.</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Чтобы физический труд стал эффективным средством воспитательного воздействия, при его организации в школе необходимо соблюдать следующие требования: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1) привлекательность, общественная и личная значимость цели, четкость организации, моральная удовлетворенность результатами;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2) положительная мотивация трудовой деятельности, возможность выбора детьми видов труда и форм его организации;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3)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4)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Физический труд по сравнению с другими видами трудовой деятельности становится понятным и доступным ребенку уже в раннем возрасте. К его разновидностям относится труд </w:t>
      </w:r>
      <w:r w:rsidRPr="00FE6EFB">
        <w:rPr>
          <w:rFonts w:ascii="Times New Roman" w:eastAsia="Times New Roman" w:hAnsi="Times New Roman" w:cs="Times New Roman"/>
          <w:i/>
          <w:iCs/>
          <w:color w:val="555555"/>
          <w:sz w:val="24"/>
          <w:szCs w:val="24"/>
          <w:lang w:eastAsia="ru-RU"/>
        </w:rPr>
        <w:t>по самообслуживанию, </w:t>
      </w:r>
      <w:r w:rsidRPr="00FE6EFB">
        <w:rPr>
          <w:rFonts w:ascii="Times New Roman" w:eastAsia="Times New Roman" w:hAnsi="Times New Roman" w:cs="Times New Roman"/>
          <w:color w:val="555555"/>
          <w:sz w:val="24"/>
          <w:szCs w:val="24"/>
          <w:lang w:eastAsia="ru-RU"/>
        </w:rPr>
        <w:t>которым человек занимается на протяжении всей своей жизни. Получая удовлетворение от результатов своего труда (уборки, приготовления пищи, подготовки одежды и обуви к использованию и др.), ребенок приобретает потребность постоянно иметь такой порядок вещей. Но одновременно он обнаруживает, что для поддержания порядка необходимы приложение усилий, затраты труда. Систематическое приложение усилий требует развития и укрепления воли. Здесь особенно нужны участие и пример взрослого, умело создающего эмоционально-психологические условия для эффективной в воспитательном отношении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Кроме того, важно, чтобы начатая работа была завершена и совместно оценена. Ребенок должен получить удовольствие от выполненной работы, подкрепленное поощрением в виде положительной эмоциональной оценки нового, измененного его деятельностью состояния предметов, с которыми он работал.</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b/>
          <w:bCs/>
          <w:color w:val="555555"/>
          <w:sz w:val="24"/>
          <w:szCs w:val="24"/>
          <w:lang w:eastAsia="ru-RU"/>
        </w:rPr>
        <w:t>Интеллектуальный труд</w:t>
      </w:r>
      <w:r w:rsidRPr="00FE6EFB">
        <w:rPr>
          <w:rFonts w:ascii="Times New Roman" w:eastAsia="Times New Roman" w:hAnsi="Times New Roman" w:cs="Times New Roman"/>
          <w:color w:val="555555"/>
          <w:sz w:val="24"/>
          <w:szCs w:val="24"/>
          <w:lang w:eastAsia="ru-RU"/>
        </w:rPr>
        <w:t xml:space="preserve"> – это эмоциональное и умственное напряжение, мыслительная деятельность, выполняемая исследователем, познающим неизвестное. Такой труд имеет место в </w:t>
      </w:r>
      <w:r w:rsidRPr="00FE6EFB">
        <w:rPr>
          <w:rFonts w:ascii="Times New Roman" w:eastAsia="Times New Roman" w:hAnsi="Times New Roman" w:cs="Times New Roman"/>
          <w:color w:val="555555"/>
          <w:sz w:val="24"/>
          <w:szCs w:val="24"/>
          <w:lang w:eastAsia="ru-RU"/>
        </w:rPr>
        <w:lastRenderedPageBreak/>
        <w:t xml:space="preserve">ходе учебной деятельности, когда учитель стимулирует и организует самостоятельный поиск </w:t>
      </w:r>
      <w:proofErr w:type="gramStart"/>
      <w:r w:rsidRPr="00FE6EFB">
        <w:rPr>
          <w:rFonts w:ascii="Times New Roman" w:eastAsia="Times New Roman" w:hAnsi="Times New Roman" w:cs="Times New Roman"/>
          <w:color w:val="555555"/>
          <w:sz w:val="24"/>
          <w:szCs w:val="24"/>
          <w:lang w:eastAsia="ru-RU"/>
        </w:rPr>
        <w:t>обучающихся</w:t>
      </w:r>
      <w:proofErr w:type="gramEnd"/>
      <w:r w:rsidRPr="00FE6EFB">
        <w:rPr>
          <w:rFonts w:ascii="Times New Roman" w:eastAsia="Times New Roman" w:hAnsi="Times New Roman" w:cs="Times New Roman"/>
          <w:color w:val="555555"/>
          <w:sz w:val="24"/>
          <w:szCs w:val="24"/>
          <w:lang w:eastAsia="ru-RU"/>
        </w:rPr>
        <w:t xml:space="preserve"> с целью открытия ими неизвестного.</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Для того чтобы превратить процесс учения в интеллектуальный труд, в школе существует множество возможностей, в частности: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постановка проблемных вопросов с четко выраженными противоречиями, требующих от учащихся самостоятельного поиска;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введение проблемных заданий с показом нескольких вариантов решения и предоставлением ученикам возможности подумать над тем, какой из них правильный;</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привлечение учащихся к самостоятельному поиску путей решения проблемы, которая будет рассматриваться на следующем занятии, или, наоборот – к самостоятельному анализу частных случаев, вытекающих из полученного на уроке решения этой проблемы;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подбор учебно-познавательных заданий творческого характера, которые ученик сможет выполнить, только проявив нестандартный подход, в результате самостоятельного поиска решения;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побуждение учащихся к анализу явлений и факторов (теоретическому объяснению), в результате которого возникают противоречия между имеющимися и новыми знаниями, пониманием важности проблемы и неумением подойти к ее решению;</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ведение обучения на высоком, но посильном уровне трудности;</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наличие достаточно (но не чрезмерно) разнообразного учебного материала и приемов учебной работы.</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обучение детей приемам умственной деятельности: сравнению, анализу, синтезу, классификации, обобщению и др.;</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обеспечение условий для получения личностно и общественно значимого результата труда;</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ознакомление учащихся с научными и практическими проблемами современности, обучение видению проблем в реальной жизни и методике их исследования;</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создание материально-технических и организационных условий для творческой деятельности по разным направлениям;</w:t>
      </w:r>
    </w:p>
    <w:p w:rsidR="00FE6EFB" w:rsidRPr="00FE6EFB" w:rsidRDefault="00FE6EFB" w:rsidP="00FE6EFB">
      <w:pPr>
        <w:shd w:val="clear" w:color="auto" w:fill="FFFFFF"/>
        <w:spacing w:after="0" w:line="330" w:lineRule="atLeast"/>
        <w:rPr>
          <w:rFonts w:ascii="Tahoma" w:eastAsia="Times New Roman" w:hAnsi="Tahoma" w:cs="Tahoma"/>
          <w:color w:val="555555"/>
          <w:sz w:val="21"/>
          <w:szCs w:val="21"/>
          <w:lang w:eastAsia="ru-RU"/>
        </w:rPr>
      </w:pPr>
      <w:r w:rsidRPr="00FE6EFB">
        <w:rPr>
          <w:rFonts w:ascii="Tahoma" w:eastAsia="Times New Roman" w:hAnsi="Tahoma" w:cs="Tahoma"/>
          <w:color w:val="555555"/>
          <w:sz w:val="21"/>
          <w:szCs w:val="21"/>
          <w:lang w:eastAsia="ru-RU"/>
        </w:rPr>
        <w:t> </w:t>
      </w:r>
    </w:p>
    <w:p w:rsidR="00FE6EFB" w:rsidRPr="00FE6EFB" w:rsidRDefault="00FE6EFB" w:rsidP="00FE6EFB">
      <w:pPr>
        <w:shd w:val="clear" w:color="auto" w:fill="FFFFFF"/>
        <w:spacing w:after="60" w:line="330" w:lineRule="atLeast"/>
        <w:jc w:val="both"/>
        <w:rPr>
          <w:rFonts w:ascii="Tahoma" w:eastAsia="Times New Roman" w:hAnsi="Tahoma" w:cs="Tahoma"/>
          <w:color w:val="555555"/>
          <w:sz w:val="21"/>
          <w:szCs w:val="21"/>
          <w:lang w:eastAsia="ru-RU"/>
        </w:rPr>
      </w:pPr>
      <w:r w:rsidRPr="00FE6EFB">
        <w:rPr>
          <w:rFonts w:ascii="Times New Roman" w:eastAsia="Times New Roman" w:hAnsi="Times New Roman" w:cs="Times New Roman"/>
          <w:color w:val="555555"/>
          <w:sz w:val="24"/>
          <w:szCs w:val="24"/>
          <w:lang w:eastAsia="ru-RU"/>
        </w:rPr>
        <w:t>• одобрение успехов учеников, публичное признание достижений каждого ребенка в интеллектуальном труде.</w:t>
      </w:r>
    </w:p>
    <w:p w:rsidR="00970F8F" w:rsidRDefault="00970F8F"/>
    <w:sectPr w:rsidR="00970F8F" w:rsidSect="00FE6EFB">
      <w:pgSz w:w="11906" w:h="16838"/>
      <w:pgMar w:top="851" w:right="850"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1Isadora M Bold">
    <w:panose1 w:val="02020800000000000000"/>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EFB"/>
    <w:rsid w:val="00225399"/>
    <w:rsid w:val="007C0DB9"/>
    <w:rsid w:val="00970F8F"/>
    <w:rsid w:val="00FE6E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F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E6EFB"/>
    <w:rPr>
      <w:b/>
      <w:bCs/>
    </w:rPr>
  </w:style>
  <w:style w:type="paragraph" w:styleId="a4">
    <w:name w:val="List Paragraph"/>
    <w:basedOn w:val="a"/>
    <w:uiPriority w:val="34"/>
    <w:qFormat/>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6EFB"/>
  </w:style>
  <w:style w:type="character" w:styleId="a5">
    <w:name w:val="Emphasis"/>
    <w:basedOn w:val="a0"/>
    <w:uiPriority w:val="20"/>
    <w:qFormat/>
    <w:rsid w:val="00FE6EFB"/>
    <w:rPr>
      <w:i/>
      <w:iCs/>
    </w:rPr>
  </w:style>
  <w:style w:type="paragraph" w:styleId="a6">
    <w:name w:val="Normal (Web)"/>
    <w:basedOn w:val="a"/>
    <w:uiPriority w:val="99"/>
    <w:semiHidden/>
    <w:unhideWhenUsed/>
    <w:rsid w:val="00FE6EF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1084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2252</Words>
  <Characters>12838</Characters>
  <Application>Microsoft Office Word</Application>
  <DocSecurity>0</DocSecurity>
  <Lines>106</Lines>
  <Paragraphs>30</Paragraphs>
  <ScaleCrop>false</ScaleCrop>
  <Company>Hewlett-Packard</Company>
  <LinksUpToDate>false</LinksUpToDate>
  <CharactersWithSpaces>15060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2017-09-13T07:11:00Z</dcterms:created>
  <dcterms:modified xsi:type="dcterms:W3CDTF">2018-02-05T07:56:00Z</dcterms:modified>
</cp:coreProperties>
</file>